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66" w:rsidRPr="00002261" w:rsidRDefault="00FD6640" w:rsidP="00DB7566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="00DB7566">
        <w:rPr>
          <w:rFonts w:ascii="Times New Roman" w:hAnsi="Times New Roman" w:cs="Times New Roman"/>
          <w:bCs/>
          <w:sz w:val="24"/>
          <w:szCs w:val="24"/>
          <w:lang w:val="uk-UA"/>
        </w:rPr>
        <w:t>ЗАТВЕРДЖЕНО</w:t>
      </w:r>
    </w:p>
    <w:p w:rsidR="00FD6640" w:rsidRPr="00FD6640" w:rsidRDefault="00FD6640" w:rsidP="00FD6640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FD6640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</w:rPr>
        <w:t> 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ІІІ    скликання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  від 27.03.2024 р. №</w:t>
      </w:r>
      <w:r w:rsidR="002D526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66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26F">
        <w:rPr>
          <w:rFonts w:ascii="Times New Roman" w:hAnsi="Times New Roman"/>
          <w:sz w:val="24"/>
          <w:szCs w:val="24"/>
          <w:lang w:val="uk-UA"/>
        </w:rPr>
        <w:t>27</w:t>
      </w:r>
      <w:r w:rsidRPr="00FD6640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17763B" w:rsidRPr="00E4773F" w:rsidRDefault="0017763B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A128A0" w:rsidRPr="00E4773F" w:rsidRDefault="00A128A0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17763B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ПОЛОЖЕННЯ</w:t>
      </w:r>
    </w:p>
    <w:p w:rsidR="002F698F" w:rsidRPr="00BC056A" w:rsidRDefault="002F698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про </w:t>
      </w:r>
      <w:r w:rsidR="00662064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управління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5879CE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містобудування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, архітектури, 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житлово-комунального господарства, </w:t>
      </w:r>
      <w:r w:rsidR="00A128A0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бл</w:t>
      </w:r>
      <w:r w:rsidR="00F3522A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агоустрою та цивільного захисту</w:t>
      </w:r>
      <w:r w:rsid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 </w:t>
      </w:r>
      <w:r w:rsidR="0017763B"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Дунаєвецької</w:t>
      </w:r>
      <w:r w:rsidRPr="00BC05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міської ради</w:t>
      </w: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879CE" w:rsidRPr="00E4773F" w:rsidRDefault="005879CE" w:rsidP="00840709">
      <w:pPr>
        <w:shd w:val="clear" w:color="auto" w:fill="FFFFFF"/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564FCB" w:rsidRPr="00E4773F" w:rsidRDefault="009323BF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bookmark5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І. </w:t>
      </w:r>
      <w:r w:rsidR="00564FCB" w:rsidRPr="00E4773F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  <w:bookmarkEnd w:id="0"/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 (далі -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) утворюється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міською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радою </w:t>
      </w:r>
      <w:r w:rsidR="00784D08" w:rsidRPr="00E4773F">
        <w:rPr>
          <w:rFonts w:ascii="Times New Roman" w:hAnsi="Times New Roman" w:cs="Times New Roman"/>
          <w:sz w:val="24"/>
          <w:szCs w:val="24"/>
          <w:lang w:val="uk-UA"/>
        </w:rPr>
        <w:t>(далі - міська рада)</w:t>
      </w:r>
      <w:r w:rsidR="00BD313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для реалізації завдань місцевого самоврядування у сфері містобудування, архітектури, житлово-комунального господарства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благоустрою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цивільного захисту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 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2B713A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в своїй діяльності підзвітне та підконтрольне </w:t>
      </w:r>
      <w:proofErr w:type="spellStart"/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2B713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раді, її виконавчому комітету та </w:t>
      </w:r>
      <w:r w:rsidR="007134C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підпорядковане </w:t>
      </w:r>
      <w:r w:rsidR="00507A88" w:rsidRPr="00E4773F">
        <w:rPr>
          <w:rFonts w:ascii="Times New Roman" w:hAnsi="Times New Roman" w:cs="Times New Roman"/>
          <w:sz w:val="24"/>
          <w:szCs w:val="24"/>
          <w:lang w:val="uk-UA"/>
        </w:rPr>
        <w:t>заступнику міського голови з питань діяльності виконавчих органів ради.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</w:t>
      </w:r>
      <w:r w:rsidR="003222BF" w:rsidRPr="00E4773F">
        <w:rPr>
          <w:rFonts w:ascii="Times New Roman" w:hAnsi="Times New Roman" w:cs="Times New Roman"/>
          <w:sz w:val="24"/>
          <w:szCs w:val="24"/>
          <w:lang w:val="uk-UA"/>
        </w:rPr>
        <w:t>ами Кабінету Міністрів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рішеннями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та її виконавчого комітету, розпорядчими актами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голови та цим Положенням.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036EEE" w:rsidRPr="00E4773F">
        <w:rPr>
          <w:rFonts w:ascii="Times New Roman" w:hAnsi="Times New Roman" w:cs="Times New Roman"/>
          <w:sz w:val="24"/>
          <w:szCs w:val="24"/>
          <w:lang w:val="uk-UA"/>
        </w:rPr>
        <w:t>є окремою юридичною особою, має самостійний баланс, печатку із зображенням Державного Герба України й своїм найменуванням та інші печатки, штампи, бланки із своїм найменуванням, має право відкривати і закривати рахунки в органах Державної казначейської служби України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64FCB" w:rsidRPr="00E4773F" w:rsidRDefault="009323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утримується за рахунок коштів місцевого бюджету. Загальну чисельність, фонд оплати праці працівників та структуру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</w:t>
      </w:r>
      <w:r w:rsidR="00DD3875" w:rsidRPr="00E4773F">
        <w:rPr>
          <w:rFonts w:ascii="Times New Roman" w:hAnsi="Times New Roman" w:cs="Times New Roman"/>
          <w:sz w:val="24"/>
          <w:szCs w:val="24"/>
          <w:lang w:val="uk-UA"/>
        </w:rPr>
        <w:t>міська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рада.</w:t>
      </w:r>
    </w:p>
    <w:p w:rsidR="009323BF" w:rsidRPr="00E4773F" w:rsidRDefault="009323BF" w:rsidP="00840709">
      <w:pPr>
        <w:pStyle w:val="20"/>
        <w:shd w:val="clear" w:color="auto" w:fill="auto"/>
        <w:tabs>
          <w:tab w:val="left" w:pos="110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4FCB" w:rsidRPr="00E4773F" w:rsidRDefault="006C2B60" w:rsidP="00840709">
      <w:pPr>
        <w:pStyle w:val="22"/>
        <w:shd w:val="clear" w:color="auto" w:fill="auto"/>
        <w:tabs>
          <w:tab w:val="left" w:pos="3392"/>
        </w:tabs>
        <w:spacing w:before="0" w:after="0" w:line="240" w:lineRule="auto"/>
        <w:rPr>
          <w:sz w:val="24"/>
          <w:szCs w:val="24"/>
          <w:lang w:val="uk-UA"/>
        </w:rPr>
      </w:pPr>
      <w:bookmarkStart w:id="1" w:name="bookmark6"/>
      <w:r w:rsidRPr="00E4773F">
        <w:rPr>
          <w:color w:val="000000"/>
          <w:sz w:val="24"/>
          <w:szCs w:val="24"/>
          <w:lang w:val="uk-UA" w:eastAsia="uk-UA" w:bidi="uk-UA"/>
        </w:rPr>
        <w:t>ІІ. </w:t>
      </w:r>
      <w:r w:rsidR="005B55D1" w:rsidRPr="00E4773F">
        <w:rPr>
          <w:color w:val="000000"/>
          <w:sz w:val="24"/>
          <w:szCs w:val="24"/>
          <w:lang w:val="uk-UA" w:eastAsia="uk-UA" w:bidi="uk-UA"/>
        </w:rPr>
        <w:t>З</w:t>
      </w:r>
      <w:r w:rsidR="00564FCB" w:rsidRPr="00E4773F">
        <w:rPr>
          <w:color w:val="000000"/>
          <w:sz w:val="24"/>
          <w:szCs w:val="24"/>
          <w:lang w:val="uk-UA" w:eastAsia="uk-UA" w:bidi="uk-UA"/>
        </w:rPr>
        <w:t xml:space="preserve">авдання </w:t>
      </w:r>
      <w:bookmarkEnd w:id="1"/>
      <w:r w:rsidR="005B55D1" w:rsidRPr="00E4773F">
        <w:rPr>
          <w:color w:val="000000"/>
          <w:sz w:val="24"/>
          <w:szCs w:val="24"/>
          <w:lang w:val="uk-UA" w:eastAsia="uk-UA" w:bidi="uk-UA"/>
        </w:rPr>
        <w:t xml:space="preserve">та функції </w:t>
      </w:r>
      <w:r w:rsidRPr="00E4773F">
        <w:rPr>
          <w:color w:val="000000"/>
          <w:sz w:val="24"/>
          <w:szCs w:val="24"/>
          <w:lang w:val="uk-UA" w:eastAsia="uk-UA" w:bidi="uk-UA"/>
        </w:rPr>
        <w:t>Управління</w:t>
      </w:r>
    </w:p>
    <w:p w:rsidR="00564FCB" w:rsidRPr="00E4773F" w:rsidRDefault="006C2B60" w:rsidP="00840709">
      <w:pPr>
        <w:pStyle w:val="20"/>
        <w:shd w:val="clear" w:color="auto" w:fill="auto"/>
        <w:tabs>
          <w:tab w:val="left" w:pos="1154"/>
        </w:tabs>
        <w:spacing w:before="0"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1. </w:t>
      </w:r>
      <w:r w:rsidR="00564FCB" w:rsidRPr="00E4773F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У сфері містобудування та архітектури: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реалізації державної політики у сфері містобудування та архітектури на території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Аналіз стану містобудівної документації, організація роботи з розроблення, оновлення, коригування містобудівної документації, передбаченої законодавством.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1.3. 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діяльності суб’єктів містобудування щодо комплексного розвитку території, забудови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поліпшення їх архітектурного вигляду.</w:t>
      </w:r>
    </w:p>
    <w:p w:rsidR="00564FCB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1.4. </w:t>
      </w:r>
      <w:r w:rsidR="00564FCB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додержання законодавства у сфері містобудування та архітектури відповідно до затвердженої містобудівної документації.</w:t>
      </w:r>
    </w:p>
    <w:p w:rsidR="00DE6904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1.5</w:t>
      </w:r>
      <w:r w:rsidR="006C2B60" w:rsidRPr="00E4773F">
        <w:rPr>
          <w:rFonts w:ascii="Times New Roman" w:hAnsi="Times New Roman" w:cs="Times New Roman"/>
          <w:sz w:val="24"/>
          <w:szCs w:val="24"/>
          <w:lang w:val="uk-UA"/>
        </w:rPr>
        <w:t>. Організація робіт, пов’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язаних із створенням і веденням містобудівного кадастру.</w:t>
      </w:r>
    </w:p>
    <w:p w:rsidR="005B55D1" w:rsidRPr="00E4773F" w:rsidRDefault="005B55D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1.6. Ведення обліку забезпеченості містобудівною документацією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внесення пропозиції міській раді щодо необхідності розробл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ення та коригування генеральних планів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та і</w:t>
      </w:r>
      <w:r w:rsidR="008140FB" w:rsidRPr="00E4773F">
        <w:rPr>
          <w:rFonts w:ascii="Times New Roman" w:hAnsi="Times New Roman" w:cs="Times New Roman"/>
          <w:sz w:val="24"/>
          <w:szCs w:val="24"/>
          <w:lang w:val="uk-UA"/>
        </w:rPr>
        <w:t>ншої містобудівної документації.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1.7. Розгляд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випадках, встановлених законодавством, пропозиції суб’єктів містобудування щодо визначення територій, вибору, вилучення (викупу) та надання земель для містобудівних потреб згідно з містоб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удівною документацією, розроблення та подання міській раді висновків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 цих питань, забезпечує контроль за використанням і забудовою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територій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98C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а також можливість провадження на них заплан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ованої містобудівної діяльності.</w:t>
      </w:r>
    </w:p>
    <w:p w:rsidR="005B55D1" w:rsidRPr="00E4773F" w:rsidRDefault="008140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1.8. Розгляд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і пода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виконавчим органам міської ради пропозиції щодо розміщення, будівництва житлово-цивільних, комунальних, промислових та інших об’єктів, створення інженерно-транспортної інфраструктури, виробництва будівельних матеріалів, виробів і конструкцій, розг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ляд проектів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конкретн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об’єктів архітектури та надання замовникам висновків.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1.9. Координація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виконання науково-дослідних і проектно-вишукувальн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их робіт у сфері містобудування.</w:t>
      </w:r>
    </w:p>
    <w:p w:rsidR="005B55D1" w:rsidRPr="00E4773F" w:rsidRDefault="00DD196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через засоби масової інформації про розроблення містобудівних програм розвитку 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розміщення найважливіших об’єктів архітектури, органі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зовує їх громадське обговорення.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1.11. 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часть у здійсненні державного контролю за використанням земель, визна</w:t>
      </w:r>
      <w:r w:rsidR="00BF7AE5" w:rsidRPr="00E4773F">
        <w:rPr>
          <w:rFonts w:ascii="Times New Roman" w:hAnsi="Times New Roman" w:cs="Times New Roman"/>
          <w:sz w:val="24"/>
          <w:szCs w:val="24"/>
          <w:lang w:val="uk-UA"/>
        </w:rPr>
        <w:t>чених для містобудівних потреб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впровадженню у проектах об’єктів архітектури прогресивних архітектурно-планувальних, конструктивних та інженерно-технічних рішень, що забезпечують ресурсозбереження, здійсненню структурної перебудови та переорієнтації виробничої будівельної бази на спорудження житла з використанням </w:t>
      </w:r>
      <w:proofErr w:type="spellStart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ресурсоощадних</w:t>
      </w:r>
      <w:proofErr w:type="spellEnd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технологій та конструкцій, місцевих будів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ельних матеріалів.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1.13.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проведенню ефективної інвестиційної політики під час проектування, будівництва нових та реконструкції діючих об’єктів житлово-комунального господарства, участь у розробленні проек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тів благоустрою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1.14. Надання містобудівних умов і обмежень забудови земельної ділянки.</w:t>
      </w:r>
    </w:p>
    <w:p w:rsidR="005B55D1" w:rsidRPr="00E4773F" w:rsidRDefault="00FF4F1D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1.15. Надання будівельного паспорту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земельної ділянки.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1.16. Видання паспорта прив’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язки тимчасових споруд для провадж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ення підприємницької діяльності.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D526F">
        <w:rPr>
          <w:rFonts w:ascii="Times New Roman" w:hAnsi="Times New Roman" w:cs="Times New Roman"/>
          <w:sz w:val="24"/>
          <w:szCs w:val="24"/>
          <w:lang w:val="uk-UA"/>
        </w:rPr>
        <w:t>1.17. </w:t>
      </w:r>
      <w:r w:rsidR="00423B2D" w:rsidRPr="002D526F">
        <w:rPr>
          <w:rFonts w:ascii="Times New Roman" w:hAnsi="Times New Roman" w:cs="Times New Roman"/>
          <w:sz w:val="24"/>
          <w:szCs w:val="24"/>
          <w:lang w:val="uk-UA"/>
        </w:rPr>
        <w:t>Прийняття рішення про присвоєння або зміну адреси об’єктам будівництва та об’єктам нерухомого майна.</w:t>
      </w:r>
      <w:bookmarkStart w:id="2" w:name="_GoBack"/>
      <w:bookmarkEnd w:id="2"/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1.18.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та оновленню картог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рафічної основи територій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1.19.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робіт з укомплектування, зберігання, обліку та використання архівних документів, містобудівної документації, топографо-геодезичних матеріалів;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1.20. Інформування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 п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>ро плани розміщення на території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3CD7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найважливіших містобудівних, промислових, енергет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ичних і транспортних комплексів.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1.21. Організація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в установленому порядку містобудівних та архітектурних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конкурсів.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1.22. Сприяння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місцевих організацій творчих спілок у сфер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і містобудування та архітектури.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1.23. Здійснення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межах своїх повноважень, у порядку, вста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новленому законодавством охорони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, конт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ролю за використанням пам’яток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містобудування та архітектури, </w:t>
      </w:r>
      <w:proofErr w:type="spellStart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палацово</w:t>
      </w:r>
      <w:proofErr w:type="spellEnd"/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-паркових, паркових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історико-культурних ландшафтів.</w:t>
      </w:r>
    </w:p>
    <w:p w:rsidR="005B55D1" w:rsidRPr="00E4773F" w:rsidRDefault="003E12AE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1.25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> Забезпечення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своєчасний розгляд заяв, звернень і скарг громадян, інших суб’єктів містобудування з питань, що належать до його компетенції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та </w:t>
      </w:r>
      <w:r w:rsidR="00EC55DB" w:rsidRPr="00E4773F">
        <w:rPr>
          <w:rFonts w:ascii="Times New Roman" w:hAnsi="Times New Roman" w:cs="Times New Roman"/>
          <w:sz w:val="24"/>
          <w:szCs w:val="24"/>
          <w:lang w:val="uk-UA"/>
        </w:rPr>
        <w:t>вжиття</w:t>
      </w:r>
      <w:r w:rsidR="00FF1FB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відповідних заходів.</w:t>
      </w:r>
    </w:p>
    <w:p w:rsidR="005B55D1" w:rsidRPr="00E4773F" w:rsidRDefault="00FF1FB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та винесення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на розгляд викон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авчому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8071EC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ітету 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питання щодо найменування (перейменування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) назв вулиць, провулків, площ, парків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будівель та інших споруд, 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розташованих на території </w:t>
      </w:r>
      <w:r w:rsidR="00662326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="00BF0BD0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55D1" w:rsidRPr="00E4773F" w:rsidRDefault="00BF0BD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дозволу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згідно вимог чинного законодавства </w:t>
      </w:r>
      <w:r w:rsidR="005D57BF" w:rsidRPr="00E4773F">
        <w:rPr>
          <w:rFonts w:ascii="Times New Roman" w:hAnsi="Times New Roman" w:cs="Times New Roman"/>
          <w:sz w:val="24"/>
          <w:szCs w:val="24"/>
          <w:lang w:val="uk-UA"/>
        </w:rPr>
        <w:t>на розміщення реклами та регулювання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діяльність з розміщення зовнішньої реклами;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Н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>ада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ння пропозицій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до переліку земельних ділянок, призначених для продажу або передачі в оренду суб’єктам підприємницької діяльності на земельних аукціонах, торгах, конкурсах;</w:t>
      </w:r>
    </w:p>
    <w:p w:rsidR="005B55D1" w:rsidRPr="00E4773F" w:rsidRDefault="005D57B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1.2</w:t>
      </w:r>
      <w:r w:rsidR="003E12AE" w:rsidRPr="00E4773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функції у сфері містобуд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ування та архітектури, визначених</w:t>
      </w:r>
      <w:r w:rsidR="005B55D1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законодавчими та нормативно-правовими актами.</w:t>
      </w:r>
    </w:p>
    <w:p w:rsidR="005B55D1" w:rsidRPr="00E4773F" w:rsidRDefault="005B55D1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2. 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житлово-комунального господарства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благоустрою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2.1. Забезпечення реалізації державної політики у сфері житлово-комунального господарства та благоустрою щодо експлуатації та ремонту житла комунальної форми власності і надання житлово-комунальних послуг населенню.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2.2. Забезпечення в межах своїх повноважень додержання суб’єктами господарювання вимог нормативно-правових актів з питань утримання та експлуатації житлового фонду, що перебуває у комунальній власності </w:t>
      </w:r>
      <w:r w:rsidR="004D2A01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2.3. Організація виконання нормативних та інших актів органів та посадових осіб місцевого самоврядування, органів державної влади і управління з питань, які віднесені до його компетенції.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2.4. Організація робіт з благоустрою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, залучення на договірних засадах з цією метою трудових і матеріально-технічних ресурсів підприємств, установ та організацій незалежно від форми власності, а також від населення, здійснення контролю за станом благоустрою виробничих територій, організації озеленення, охорони зелених насаджень і водойм.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2.5. Здійснення контролю за санітарно-технічним станом об’єктів благоустрою та забезпечення комплексного благоустрою території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2.6. Організація робіт та здійснення контролю у сфері поводження з побутовими відходами, регулювання чисельності безпритульних тварин, організації поховання (перепоховання) померлих і ритуального обслуговування населення 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2.7. Організація робіт та контроль за ефективністю використання бюджетних коштів, виділених на ремонт житлового фонду, об’єктів благоустрою та інженерних мереж.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2.8. Здійснення заходів по підвищенню рентабельності підвідомчих підприємств і організацій, ефективному використанню основних фондів, обігових коштів, банківських кредитів.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2.9. 3дійснення в установленому порядку фінансування підвідомчих підприємств і організацій, контроль за цільовим використанням виділених фінансових ресурсів.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2.10. 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порядку, визначеному чинним законодавством.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2.11. Координація роботи та забезпечення контролю за дотриманням технічного стану джерел централізованого та децентралізованого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2.12. Участь в організації робіт за влаштуванням і експлуатацією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загальнобудинкових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приладів обліку води, встановлених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2.13. Контроль за якістю надання послуг з електропостачання в житловому фонді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2.14. Здійснення контролю за встановленням у квартирах (нежитлових приміщеннях)  автономних (індивідуальних) системи опалення та гарячого водопостачання.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2.15. Вивчення потреб населення, підприємств та організацій у житлово-комунальних послугах, підготовка пропозицій до поточних і перспективних планів розвитку житлово-комунального господарства міста.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2.16. Організація контролю за дотриманням суб'єктами господарювання законодавства в галузі охорони навколишнього природного середовища.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2.17. Організація утримання та експл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уатації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єктів комунального і шляхового-мостового господарства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населених пунктів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2.18. Координація роботи комунальних підприємств міста щодо забезпечення виконання ними робіт по наданню належної якості комунальних послуг, розробка стратегічних планів їх розвитку.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2.19. Проведення необхідної роботи по питаннях формування оптимальних та обґрунтованих тарифів на житлово-комунальні послуги.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2.20. Погодження фінансових планів підприємств, зайнятих в наданні житлово-комунальних послуг населенню та зайнятих організацією і виконання робіт з утримання та ремонту </w:t>
      </w:r>
      <w:r w:rsidR="005A2D73" w:rsidRPr="00E4773F">
        <w:rPr>
          <w:rFonts w:ascii="Times New Roman" w:hAnsi="Times New Roman" w:cs="Times New Roman"/>
          <w:sz w:val="24"/>
          <w:szCs w:val="24"/>
          <w:lang w:val="uk-UA"/>
        </w:rPr>
        <w:t>освітлення, доріг, шляхів та об’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єктів комунальної інфраструктури.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2.21. Забезпечення виконання вимог законодавства при розгляді заяв та звернень громадян з питань, віднесених до його відання, здійснення контролю за станом цієї роботи на підвідомчих підприємствах і організаціях.</w:t>
      </w:r>
    </w:p>
    <w:p w:rsidR="002F541A" w:rsidRPr="00E4773F" w:rsidRDefault="002F541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color w:val="000000"/>
          <w:sz w:val="24"/>
          <w:szCs w:val="24"/>
          <w:lang w:val="uk-UA"/>
        </w:rPr>
        <w:t>2.22. Впровадження державних та місцевих програм реформування житлово-комунального господарства.</w:t>
      </w:r>
    </w:p>
    <w:p w:rsidR="00B45378" w:rsidRPr="00E4773F" w:rsidRDefault="00B4537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2.23. Участь у розробці і реалізації місцевих програм та державних цільових програм з енергозбереження.</w:t>
      </w:r>
    </w:p>
    <w:p w:rsidR="00B45378" w:rsidRPr="00E4773F" w:rsidRDefault="00A279F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2.24. 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та координація договорів (угод) з підприємствами та організаціями, незалежно від форм власності, на виконання робіт (надання послуг) з утримання житлових будинків та прибудинкових територій, з капітального та поточного ремонту (реконструкції) житлового </w:t>
      </w:r>
      <w:r w:rsidR="00B70175" w:rsidRPr="00E4773F">
        <w:rPr>
          <w:rFonts w:ascii="Times New Roman" w:hAnsi="Times New Roman" w:cs="Times New Roman"/>
          <w:sz w:val="24"/>
          <w:szCs w:val="24"/>
          <w:lang w:val="uk-UA"/>
        </w:rPr>
        <w:t>фонду, ремонту і будівництву об’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єктів благоустрою.</w:t>
      </w:r>
    </w:p>
    <w:p w:rsidR="00B45378" w:rsidRPr="00E4773F" w:rsidRDefault="003C32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2.25. Ініціювання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замовлення на виготовлення проектно-кошторисної документації, експертизи проектів</w:t>
      </w:r>
      <w:r w:rsidR="006652F6" w:rsidRPr="00E477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капітального та поточного ремонтів житлового фонду, виконання планів ремонту житлових будинків та прибудинкових територій, </w:t>
      </w:r>
      <w:r w:rsidR="00AC5D6A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доріг,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які знаходяться у комунальній власності.</w:t>
      </w:r>
    </w:p>
    <w:p w:rsidR="00B45378" w:rsidRPr="00E4773F" w:rsidRDefault="007E32A5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2.26. Прийняття участі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розгляді генеральних планів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забудови </w:t>
      </w:r>
      <w:r w:rsidR="001424C9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та дотримання його виконання.</w:t>
      </w:r>
    </w:p>
    <w:p w:rsidR="00B45378" w:rsidRPr="00E4773F" w:rsidRDefault="00B769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2.27. 3абезпечення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відповідно до чинного законодавства,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ведення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облік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житлового фонду, що п</w:t>
      </w:r>
      <w:r w:rsidR="002C1035" w:rsidRPr="00E4773F">
        <w:rPr>
          <w:rFonts w:ascii="Times New Roman" w:hAnsi="Times New Roman" w:cs="Times New Roman"/>
          <w:sz w:val="24"/>
          <w:szCs w:val="24"/>
          <w:lang w:val="uk-UA"/>
        </w:rPr>
        <w:t>еребуває у комунальній власності міської ради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>, в тому числі ветхого (аварійного) та непридатного до проживання.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2.28. Підготовка та подання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порядку пропозиції до</w:t>
      </w:r>
      <w:bookmarkStart w:id="3" w:name="213"/>
      <w:bookmarkStart w:id="4" w:name="214"/>
      <w:bookmarkEnd w:id="3"/>
      <w:bookmarkEnd w:id="4"/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формування плану капітального ремонту та реконструкції житлових будинків, регіональних програм розвитку житлово-комунального господарства та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благоустрою населених пунктів.</w:t>
      </w:r>
    </w:p>
    <w:p w:rsidR="00B45378" w:rsidRPr="00E4773F" w:rsidRDefault="00AB68E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2.29. Підготовка матеріалів, проектів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та її </w:t>
      </w:r>
      <w:r w:rsidR="00B45378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з питань, віднесених до компетенції Управління.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2.30. Інформування населення про здійснення заходів з благоустрою населених пунктів.</w:t>
      </w:r>
    </w:p>
    <w:p w:rsidR="00CD2700" w:rsidRPr="00E4773F" w:rsidRDefault="00CD270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2.31. Участь у розробці пропозицій та проектів заходів з енергозбереження і у підготовці програм з енергозбереження для своєї установи та у підпорядкованих бюджетних установах, </w:t>
      </w:r>
      <w:r w:rsidR="00775FA7" w:rsidRPr="00E4773F">
        <w:rPr>
          <w:rFonts w:ascii="Times New Roman" w:hAnsi="Times New Roman" w:cs="Times New Roman"/>
          <w:sz w:val="24"/>
          <w:szCs w:val="24"/>
          <w:lang w:val="uk-UA"/>
        </w:rPr>
        <w:t>формування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пропозиції до стратегічних програм з енергозбереження у бюджетній сфері територіальної громади.</w:t>
      </w:r>
    </w:p>
    <w:p w:rsidR="00277D4A" w:rsidRPr="00E4773F" w:rsidRDefault="00277D4A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2.32. Здійснення державних </w:t>
      </w:r>
      <w:proofErr w:type="spellStart"/>
      <w:r w:rsidRPr="00E4773F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порядку, визначеному чинним законодавством.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2.33. Пров</w:t>
      </w:r>
      <w:r w:rsidR="0070509E" w:rsidRPr="00E4773F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дення рейдів та перевірок дотримання підприємствами, установами, організаціями і громадянами законодавства у сфері благоустрою.</w:t>
      </w:r>
    </w:p>
    <w:p w:rsidR="00C368B7" w:rsidRPr="00E4773F" w:rsidRDefault="00C368B7" w:rsidP="008407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2.34. Складання приписів та протоколів про порушення законодавства у сфері благоустрою для притягнення винних осіб до відповідальності.</w:t>
      </w:r>
    </w:p>
    <w:p w:rsidR="002F541A" w:rsidRPr="00E4773F" w:rsidRDefault="00C368B7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2.35</w:t>
      </w:r>
      <w:r w:rsidR="00CD2700" w:rsidRPr="00E4773F">
        <w:rPr>
          <w:rFonts w:ascii="Times New Roman" w:hAnsi="Times New Roman" w:cs="Times New Roman"/>
          <w:sz w:val="24"/>
          <w:szCs w:val="24"/>
          <w:lang w:val="uk-UA"/>
        </w:rPr>
        <w:t>. Виконання інших завдань у сфері житлово-комунального господарства та благоустрою відповідно до законів.</w:t>
      </w:r>
    </w:p>
    <w:p w:rsidR="006C2B60" w:rsidRPr="00E4773F" w:rsidRDefault="006C2B60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E6904" w:rsidRPr="00E4773F" w:rsidRDefault="006C2B6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3. </w:t>
      </w:r>
      <w:r w:rsidR="00DE6904" w:rsidRPr="00E4773F">
        <w:rPr>
          <w:rFonts w:ascii="Times New Roman" w:hAnsi="Times New Roman" w:cs="Times New Roman"/>
          <w:b/>
          <w:sz w:val="24"/>
          <w:szCs w:val="24"/>
          <w:lang w:val="uk-UA"/>
        </w:rPr>
        <w:t>У сфері цивільного захисту: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підготовки, скликання та проведення засідань, а також контролю за виконанням рішень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комісії з питань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техногенно-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екологічної безпеки та надзвичайних ситуацій, здійснення функцій робочого органу (секретаріату) такої комісії.</w:t>
      </w:r>
    </w:p>
    <w:p w:rsidR="00DE6904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Розроблення проекту місцевої програми у сфері цивільного захисту, зокрема спрямованих на захист населення і територій від надзвичайних ситуацій та запобігання їх виникненню, зменшення можливих втрат та надання програми в установленому порядку на затвердження, забезпечення моніторингу її реалізації.</w:t>
      </w:r>
    </w:p>
    <w:p w:rsidR="00637BBF" w:rsidRPr="00E4773F" w:rsidRDefault="00047B1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проведення моніторингу надзвичайних ситуацій,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>прогнозування імовірності їх виникнення, визначення: зон можливого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зараження при можливих аваріях на об’єктах, що розташовані на території </w:t>
      </w:r>
      <w:r w:rsidR="004055F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DE690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ради; зон катастрофічного затоплення при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прориві гідротехнічних споруд; територій, які затоплюються при весняних паводках чи зливах. Надання результатів такого прогнозування суб’єктам господарювання, які розташовані в цих зонах, для створення ними планів реагування на зазначені надзвичайні ситуації.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Забезпечення створення і належного функціонування місцевих систем оповіщення і інформування населення про загрозу виникнення та виникнення надзвичайних ситуацій, у тому числі в доступній для осіб з вадами зору та слуху формі.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Підготовка пропозицій щодо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утворення комунальних аварійно-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рятувальних служб, здійснення контролю за їх готовністю до дій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Здійснення методичного керівництва щодо утворення та функціонування спеціалізованих служб цивільного захисту, територіальних формувань цивільного захисту, здійснення моніторингу за їх готовністю за призначенням.</w:t>
      </w:r>
    </w:p>
    <w:p w:rsidR="00637BBF" w:rsidRPr="00E4773F" w:rsidRDefault="004055F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методичної допомоги органам з евакуації щодо організації, проведення евакуації та підготовки території для розміщення евакуйованого населення і його життєзабезпечення, а також зберігання матеріальних і культурних цінностей.</w:t>
      </w:r>
    </w:p>
    <w:p w:rsidR="00637BBF" w:rsidRPr="00E4773F" w:rsidRDefault="000957C3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навчання з питань цивільного захисту, техногенної та пожежної безпеки посадових осіб </w:t>
      </w:r>
      <w:r w:rsidR="00B43216" w:rsidRPr="00E4773F">
        <w:rPr>
          <w:rFonts w:ascii="Times New Roman" w:hAnsi="Times New Roman" w:cs="Times New Roman"/>
          <w:sz w:val="24"/>
          <w:szCs w:val="24"/>
          <w:lang w:val="uk-UA"/>
        </w:rPr>
        <w:t>міської ради та її структурних підрозділів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, суб’єктів господарювання, що належать до сфери їх управління, здійснення підготовки населення до дій у надзвичайних ситуаціях.</w:t>
      </w:r>
    </w:p>
    <w:p w:rsidR="00637BBF" w:rsidRPr="00E4773F" w:rsidRDefault="00F20D6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та здійснення заходів з питань створення, збереження і використання місцевих матеріальних резервів для запобігання і ліквідації наслідків надзвичайних ситуацій.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виконання вимог законодавства щодо створення, використання, утримання та реконструкції фонду захисних споруд цивільного захисту.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Визначення потреби фонду захисних споруд цивільного захисту, планування та організація роботи з дообладнання або спорудження в особливий період підвальних та інших заглиблених приміщень для укриття населення.</w:t>
      </w:r>
    </w:p>
    <w:p w:rsidR="00637BBF" w:rsidRPr="00E4773F" w:rsidRDefault="00D44434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Підготовка рішень про подальше використання захисних споруд цивільного захисту комунальної власності.</w:t>
      </w:r>
    </w:p>
    <w:p w:rsidR="00637BBF" w:rsidRPr="00E4773F" w:rsidRDefault="006B3B86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обліку захисних споруд цивільного захисту.</w:t>
      </w:r>
    </w:p>
    <w:p w:rsidR="00637BBF" w:rsidRPr="00E4773F" w:rsidRDefault="00C7340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Організація проведення технічної інвентаризації захисних споруд цивільного захисту, виключення їх, за погодженням із ДСНС України, з фонду таких споруд.</w:t>
      </w:r>
    </w:p>
    <w:p w:rsidR="00637BBF" w:rsidRPr="00E4773F" w:rsidRDefault="008D375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Надання на запити замовників вихідних даних та вимог до завдань на розробку розділу інженерно-технічних заходів цивільного захисту у складі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містобудівної документації та участь у підготовці вихідних даних для розробки розділу інженерно-технічних заходів цивільного з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ахисту у проектній документації.</w:t>
      </w:r>
    </w:p>
    <w:p w:rsidR="008401D8" w:rsidRPr="00E4773F" w:rsidRDefault="008401D8" w:rsidP="00840709">
      <w:pPr>
        <w:pStyle w:val="22"/>
        <w:shd w:val="clear" w:color="auto" w:fill="auto"/>
        <w:tabs>
          <w:tab w:val="left" w:pos="4139"/>
        </w:tabs>
        <w:spacing w:before="0" w:after="0" w:line="240" w:lineRule="auto"/>
        <w:jc w:val="both"/>
        <w:rPr>
          <w:b w:val="0"/>
          <w:color w:val="000000"/>
          <w:sz w:val="24"/>
          <w:szCs w:val="24"/>
          <w:lang w:val="uk-UA" w:eastAsia="uk-UA" w:bidi="uk-UA"/>
        </w:rPr>
      </w:pPr>
      <w:bookmarkStart w:id="5" w:name="bookmark7"/>
    </w:p>
    <w:p w:rsidR="00637BBF" w:rsidRPr="00E4773F" w:rsidRDefault="008401D8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ІІІ. 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Права </w:t>
      </w: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bookmarkEnd w:id="5"/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має право:</w:t>
      </w:r>
    </w:p>
    <w:p w:rsidR="00637BBF" w:rsidRPr="00E4773F" w:rsidRDefault="0018267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Скликати в установленому порядку наради, проводити семінари з питань, що належать до його компетенції, представляти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міську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раду з цих питань в органах державної влади, на підприємствах, установах чи організаціях.</w:t>
      </w:r>
    </w:p>
    <w:p w:rsidR="00637BBF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Залучати спеціалістів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організацій, громадських об’єднань (за погодженням з їхніми керівниками) для розгляду питань, що належать до компетенції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Одержувати в установленому порядку від інших структурних підрозділів виконавчого комітету </w:t>
      </w:r>
      <w:r w:rsidR="008C0688"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637BBF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підприємств, установ та організацій інформацію, документи, інші матеріали,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необхідні для виконання покладених на нього завдань.</w:t>
      </w:r>
    </w:p>
    <w:p w:rsidR="00C12224" w:rsidRPr="00E4773F" w:rsidRDefault="00636C49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Подавати виконавчому комітету пропозиції щодо зупинення топографо-геодезичних, інженерно-геологічних та будівельних робіт, які виконуються з порушенням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законодавства у сфері містобудування, архітектури та охорони культурної спадщини, державних стандартів, норм і правил, архітектурних вимог, технічних умов, затверджених проектних рішень, містобудівної документації.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Порушувати перед відповідними державними органами питання про притягнення в установленому порядку до відповідальності осіб, підприємств і організацій, винних в самовільному будівництві та порушенні діючого законодавства в галузі архітектури, будівництва та містобудування.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6. 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виконавчому комітету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міській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раді пропозиції по покращенню роботи комунальних підприємств, вирішенню питань водопостачання, збирання, транспортування та знешкодженню побутових відходів, розробці схем санітарної очистки населених пунктів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7. 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Вимагати від керівників та інших посадових осіб державних установ, суб’єктів підприємницької діяльності, громадян, у власності або користуванні яких знаходяться об’єкти інфраструктури</w:t>
      </w:r>
      <w:r w:rsidR="008B0ED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, усунення виявлених правопорушень у галузі благоустрою територій, буд</w:t>
      </w:r>
      <w:r w:rsidR="001A6C38" w:rsidRPr="00E4773F">
        <w:rPr>
          <w:rFonts w:ascii="Times New Roman" w:hAnsi="Times New Roman" w:cs="Times New Roman"/>
          <w:sz w:val="24"/>
          <w:szCs w:val="24"/>
          <w:lang w:val="uk-UA"/>
        </w:rPr>
        <w:t>івель, споруд, інженерних мереж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8. 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засобами.</w:t>
      </w:r>
    </w:p>
    <w:p w:rsidR="00C12224" w:rsidRPr="00E4773F" w:rsidRDefault="008C068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9. 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Вносити в установленому порядку пропозиції щодо удосконалення роботи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 питань, що належать до компетенції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C12224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37BBF" w:rsidRPr="00E4773F" w:rsidRDefault="00637BBF" w:rsidP="00840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4020A3" w:rsidRPr="00E4773F" w:rsidRDefault="00251BDD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6" w:name="bookmark8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IV. </w:t>
      </w:r>
      <w:r w:rsidR="004020A3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Керівництво </w:t>
      </w:r>
      <w:bookmarkEnd w:id="6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очолює начальник, який призначається на посаду та звільняється з посади </w:t>
      </w:r>
      <w:r w:rsidR="00251BDD"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</w:t>
      </w:r>
      <w:r w:rsidR="008969D8" w:rsidRPr="00E4773F">
        <w:rPr>
          <w:rFonts w:ascii="Times New Roman" w:hAnsi="Times New Roman" w:cs="Times New Roman"/>
          <w:sz w:val="24"/>
          <w:szCs w:val="24"/>
          <w:lang w:val="uk-UA"/>
        </w:rPr>
        <w:t>відповідно до законодавства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про службу в органах місцевого самоврядування.</w:t>
      </w:r>
    </w:p>
    <w:p w:rsidR="00BD17B5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 посадою є головним архітектором </w:t>
      </w:r>
      <w:r w:rsidR="00AD73A1" w:rsidRPr="00E4773F">
        <w:rPr>
          <w:rFonts w:ascii="Times New Roman" w:hAnsi="Times New Roman" w:cs="Times New Roman"/>
          <w:sz w:val="24"/>
          <w:szCs w:val="24"/>
          <w:lang w:val="uk-UA"/>
        </w:rPr>
        <w:t>міста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Дунаївці</w:t>
      </w:r>
      <w:r w:rsidR="00BD17B5" w:rsidRPr="00E4773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020A3" w:rsidRPr="00E4773F" w:rsidRDefault="008D3E0F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020A3" w:rsidRPr="00E4773F" w:rsidRDefault="00E0436B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3.1. з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дійснює керівництво діяльністю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, несе персональну відповідальність за організацію та результати його діяльності, сприяє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належних умов праці в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Управлінні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на розгляд </w:t>
      </w:r>
      <w:r w:rsidR="00820290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ради зміни до Положення про 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E0436B" w:rsidRPr="00E4773F">
        <w:rPr>
          <w:rFonts w:ascii="Times New Roman" w:hAnsi="Times New Roman" w:cs="Times New Roman"/>
          <w:sz w:val="24"/>
          <w:szCs w:val="24"/>
          <w:lang w:val="uk-UA"/>
        </w:rPr>
        <w:t>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затверджує посадові інструкції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розподіляє обов’язки між ними;</w:t>
      </w:r>
    </w:p>
    <w:p w:rsidR="004020A3" w:rsidRPr="00E4773F" w:rsidRDefault="008969D8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3.4. 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планує роботу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3.5. 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вживає заходів щодо вдосконалення організації та підвищення ефективності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20A3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3.6. 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звітує перед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міським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головою про виконання покладених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4020A3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завдань та затверджених планів роботи;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3.7. 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представляє інтереси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 взаємовідносинах з іншими виконавчими органами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структурними підрозділами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ради, іншими центральними органами виконавчої влади, підприємствами, установами та організаціями;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3.8. 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видає у межах своїх повноважень накази, організовує контроль за їх виконанням;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3.9. 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організовує роботу з підвищення рівня професійної компетентності посадових осіб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3.10. 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подає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міському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голові пропозиції щодо преміювання та установлення надбавок працівникам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приймає на роботу та звільняє з роботи у порядку, передбаченому законодавством про працю,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які не є посадовими особами місцевого самоврядування;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3.12. 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у порядку, передбаченому законодавством заохочення та притягнення до дисциплінарної відповідальності;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lastRenderedPageBreak/>
        <w:t>3.13. 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проводить особистий прийом громадян з питань, що належать до повноважень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713C2" w:rsidRPr="00E4773F" w:rsidRDefault="00D70021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забезпечує дотримання працівниками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внутрішнього службового і трудового розпорядку та виконавської дисципліни;</w:t>
      </w:r>
    </w:p>
    <w:p w:rsidR="00251BDD" w:rsidRPr="00E4773F" w:rsidRDefault="00D70021" w:rsidP="00A50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3.15. 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здійснює інші повноваження, визначені законом.</w:t>
      </w:r>
    </w:p>
    <w:p w:rsidR="00A50070" w:rsidRPr="00E4773F" w:rsidRDefault="00A50070" w:rsidP="00A50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3C2" w:rsidRPr="00E4773F" w:rsidRDefault="00D70021" w:rsidP="008407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7" w:name="bookmark9"/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V. </w:t>
      </w:r>
      <w:r w:rsidR="002B713A" w:rsidRPr="00E4773F">
        <w:rPr>
          <w:rFonts w:ascii="Times New Roman" w:hAnsi="Times New Roman" w:cs="Times New Roman"/>
          <w:b/>
          <w:sz w:val="24"/>
          <w:szCs w:val="24"/>
          <w:lang w:val="uk-UA"/>
        </w:rPr>
        <w:t>Прикінцеві</w:t>
      </w:r>
      <w:r w:rsidR="008713C2" w:rsidRPr="00E477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положення</w:t>
      </w:r>
      <w:bookmarkEnd w:id="7"/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Накази начальника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, що суперечать Конституції та законам України, актам Президента України, Кабінету Міністрів України, міністерств, інших центральних органів виконавчої влади, можуть бути скасовані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міською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радою.</w:t>
      </w:r>
    </w:p>
    <w:p w:rsidR="008713C2" w:rsidRPr="00E4773F" w:rsidRDefault="007D0FF0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2. 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утримується за рахунок коштів </w:t>
      </w:r>
      <w:r w:rsidR="00D305CC" w:rsidRPr="00E4773F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бюджету.</w:t>
      </w:r>
    </w:p>
    <w:p w:rsidR="008713C2" w:rsidRPr="00E4773F" w:rsidRDefault="00D305CC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Гранична чисельність, фонд оплати праці працівників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визначаються в межах відповідних бюджетних призначень у встановленому законодавством порядку.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4. 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Ліквідація та реорганізація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за рішенням сесії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8713C2" w:rsidRPr="00E4773F" w:rsidRDefault="008E68F2" w:rsidP="0084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sz w:val="24"/>
          <w:szCs w:val="24"/>
          <w:lang w:val="uk-UA"/>
        </w:rPr>
        <w:t>5. 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Покладання на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 xml:space="preserve"> обов’язків, непередбачених цим Положенням, і таких, що не стосуються питань роботи </w:t>
      </w:r>
      <w:r w:rsidRPr="00E4773F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="008713C2" w:rsidRPr="00E4773F">
        <w:rPr>
          <w:rFonts w:ascii="Times New Roman" w:hAnsi="Times New Roman" w:cs="Times New Roman"/>
          <w:sz w:val="24"/>
          <w:szCs w:val="24"/>
          <w:lang w:val="uk-UA"/>
        </w:rPr>
        <w:t>, не допускаються.</w:t>
      </w:r>
    </w:p>
    <w:p w:rsidR="002F698F" w:rsidRPr="00E4773F" w:rsidRDefault="002B713A" w:rsidP="00840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6. З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214377" w:rsidRPr="00E4773F" w:rsidRDefault="0021437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Олег ГРИГОР’ЄВ</w:t>
      </w: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6607" w:rsidRPr="00E4773F" w:rsidRDefault="00E26607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D17B5" w:rsidRPr="00E4773F" w:rsidRDefault="00BD17B5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BD17B5" w:rsidRPr="00E4773F" w:rsidSect="00985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37" w:rsidRDefault="00481237" w:rsidP="00E50FCF">
      <w:pPr>
        <w:spacing w:after="0" w:line="240" w:lineRule="auto"/>
      </w:pPr>
      <w:r>
        <w:separator/>
      </w:r>
    </w:p>
  </w:endnote>
  <w:endnote w:type="continuationSeparator" w:id="0">
    <w:p w:rsidR="00481237" w:rsidRDefault="00481237" w:rsidP="00E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37" w:rsidRDefault="00481237" w:rsidP="00E50FCF">
      <w:pPr>
        <w:spacing w:after="0" w:line="240" w:lineRule="auto"/>
      </w:pPr>
      <w:r>
        <w:separator/>
      </w:r>
    </w:p>
  </w:footnote>
  <w:footnote w:type="continuationSeparator" w:id="0">
    <w:p w:rsidR="00481237" w:rsidRDefault="00481237" w:rsidP="00E5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F84A2E"/>
    <w:multiLevelType w:val="multilevel"/>
    <w:tmpl w:val="333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71750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5783B"/>
    <w:multiLevelType w:val="multilevel"/>
    <w:tmpl w:val="9D6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0A0E8E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9363E3"/>
    <w:multiLevelType w:val="hybridMultilevel"/>
    <w:tmpl w:val="77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C5B09"/>
    <w:multiLevelType w:val="multilevel"/>
    <w:tmpl w:val="877AD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82369C"/>
    <w:multiLevelType w:val="multilevel"/>
    <w:tmpl w:val="98AEE744"/>
    <w:lvl w:ilvl="0">
      <w:start w:val="7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6532B7"/>
    <w:multiLevelType w:val="multilevel"/>
    <w:tmpl w:val="90D81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687BB3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6B353D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FCF"/>
    <w:rsid w:val="0001795B"/>
    <w:rsid w:val="00017D94"/>
    <w:rsid w:val="00021BF9"/>
    <w:rsid w:val="00025D4C"/>
    <w:rsid w:val="00036EEE"/>
    <w:rsid w:val="00047B14"/>
    <w:rsid w:val="00050FB6"/>
    <w:rsid w:val="00063B0B"/>
    <w:rsid w:val="00067B5C"/>
    <w:rsid w:val="00074201"/>
    <w:rsid w:val="00077081"/>
    <w:rsid w:val="0009284B"/>
    <w:rsid w:val="000957C3"/>
    <w:rsid w:val="000C52CB"/>
    <w:rsid w:val="000D3AD7"/>
    <w:rsid w:val="000F5457"/>
    <w:rsid w:val="00106BE7"/>
    <w:rsid w:val="00132453"/>
    <w:rsid w:val="001424C9"/>
    <w:rsid w:val="0015748A"/>
    <w:rsid w:val="00166BDB"/>
    <w:rsid w:val="001679D6"/>
    <w:rsid w:val="0017763B"/>
    <w:rsid w:val="00180D66"/>
    <w:rsid w:val="0018267C"/>
    <w:rsid w:val="001A6C38"/>
    <w:rsid w:val="001C6E1E"/>
    <w:rsid w:val="001E2BAD"/>
    <w:rsid w:val="00214377"/>
    <w:rsid w:val="00251BDD"/>
    <w:rsid w:val="002654D0"/>
    <w:rsid w:val="00277D4A"/>
    <w:rsid w:val="00281334"/>
    <w:rsid w:val="00283485"/>
    <w:rsid w:val="002B713A"/>
    <w:rsid w:val="002C1035"/>
    <w:rsid w:val="002D526F"/>
    <w:rsid w:val="002F541A"/>
    <w:rsid w:val="002F698F"/>
    <w:rsid w:val="00310280"/>
    <w:rsid w:val="003222BF"/>
    <w:rsid w:val="00326E9C"/>
    <w:rsid w:val="003521BF"/>
    <w:rsid w:val="003664CA"/>
    <w:rsid w:val="00373EFB"/>
    <w:rsid w:val="0038444F"/>
    <w:rsid w:val="003C32F2"/>
    <w:rsid w:val="003E12AE"/>
    <w:rsid w:val="004020A3"/>
    <w:rsid w:val="004055F8"/>
    <w:rsid w:val="00423B2D"/>
    <w:rsid w:val="00460D84"/>
    <w:rsid w:val="004754FC"/>
    <w:rsid w:val="00481237"/>
    <w:rsid w:val="0049598C"/>
    <w:rsid w:val="004D2A01"/>
    <w:rsid w:val="004E27DD"/>
    <w:rsid w:val="004E755B"/>
    <w:rsid w:val="00507A88"/>
    <w:rsid w:val="00541BFE"/>
    <w:rsid w:val="00564FCB"/>
    <w:rsid w:val="005879CE"/>
    <w:rsid w:val="005A2A93"/>
    <w:rsid w:val="005A2D73"/>
    <w:rsid w:val="005B55D1"/>
    <w:rsid w:val="005D57BF"/>
    <w:rsid w:val="005E07B4"/>
    <w:rsid w:val="005E2B25"/>
    <w:rsid w:val="005E4E0A"/>
    <w:rsid w:val="005F168D"/>
    <w:rsid w:val="005F5A52"/>
    <w:rsid w:val="0060280F"/>
    <w:rsid w:val="00636C49"/>
    <w:rsid w:val="00637BBF"/>
    <w:rsid w:val="00662064"/>
    <w:rsid w:val="00662326"/>
    <w:rsid w:val="006652F6"/>
    <w:rsid w:val="0069713B"/>
    <w:rsid w:val="006B3B86"/>
    <w:rsid w:val="006B7B04"/>
    <w:rsid w:val="006C2B60"/>
    <w:rsid w:val="006D2717"/>
    <w:rsid w:val="006E1D8D"/>
    <w:rsid w:val="006F617F"/>
    <w:rsid w:val="0070509E"/>
    <w:rsid w:val="007134C5"/>
    <w:rsid w:val="00727F05"/>
    <w:rsid w:val="00730C78"/>
    <w:rsid w:val="007372E7"/>
    <w:rsid w:val="00745658"/>
    <w:rsid w:val="007526B0"/>
    <w:rsid w:val="007569D9"/>
    <w:rsid w:val="00761343"/>
    <w:rsid w:val="00775FA7"/>
    <w:rsid w:val="00784D08"/>
    <w:rsid w:val="0079303A"/>
    <w:rsid w:val="007C7CD4"/>
    <w:rsid w:val="007D0FF0"/>
    <w:rsid w:val="007E32A5"/>
    <w:rsid w:val="007F79AE"/>
    <w:rsid w:val="008071EC"/>
    <w:rsid w:val="008101B4"/>
    <w:rsid w:val="008140FB"/>
    <w:rsid w:val="00820290"/>
    <w:rsid w:val="00822491"/>
    <w:rsid w:val="008401D8"/>
    <w:rsid w:val="00840709"/>
    <w:rsid w:val="008713C2"/>
    <w:rsid w:val="00885299"/>
    <w:rsid w:val="008969D8"/>
    <w:rsid w:val="008B0ED3"/>
    <w:rsid w:val="008C0688"/>
    <w:rsid w:val="008C7E4C"/>
    <w:rsid w:val="008D3751"/>
    <w:rsid w:val="008D3E0F"/>
    <w:rsid w:val="008D3E3F"/>
    <w:rsid w:val="008E384F"/>
    <w:rsid w:val="008E68F2"/>
    <w:rsid w:val="00911E6C"/>
    <w:rsid w:val="009132B1"/>
    <w:rsid w:val="00930179"/>
    <w:rsid w:val="009323BF"/>
    <w:rsid w:val="0093532C"/>
    <w:rsid w:val="009559D2"/>
    <w:rsid w:val="00966B73"/>
    <w:rsid w:val="00977C2C"/>
    <w:rsid w:val="00985927"/>
    <w:rsid w:val="00985ABA"/>
    <w:rsid w:val="00987605"/>
    <w:rsid w:val="00990B51"/>
    <w:rsid w:val="009C3115"/>
    <w:rsid w:val="009C3ECD"/>
    <w:rsid w:val="00A128A0"/>
    <w:rsid w:val="00A24E90"/>
    <w:rsid w:val="00A26E29"/>
    <w:rsid w:val="00A279FB"/>
    <w:rsid w:val="00A3283E"/>
    <w:rsid w:val="00A50070"/>
    <w:rsid w:val="00AB3B05"/>
    <w:rsid w:val="00AB68E2"/>
    <w:rsid w:val="00AC5D6A"/>
    <w:rsid w:val="00AD73A1"/>
    <w:rsid w:val="00AF442C"/>
    <w:rsid w:val="00B13D7D"/>
    <w:rsid w:val="00B43216"/>
    <w:rsid w:val="00B45378"/>
    <w:rsid w:val="00B70175"/>
    <w:rsid w:val="00B70D68"/>
    <w:rsid w:val="00B76921"/>
    <w:rsid w:val="00BB2A63"/>
    <w:rsid w:val="00BC056A"/>
    <w:rsid w:val="00BD0D30"/>
    <w:rsid w:val="00BD17B5"/>
    <w:rsid w:val="00BD3137"/>
    <w:rsid w:val="00BE68F6"/>
    <w:rsid w:val="00BF0BD0"/>
    <w:rsid w:val="00BF7AE5"/>
    <w:rsid w:val="00C12224"/>
    <w:rsid w:val="00C30E29"/>
    <w:rsid w:val="00C347B5"/>
    <w:rsid w:val="00C368B7"/>
    <w:rsid w:val="00C71C11"/>
    <w:rsid w:val="00C73300"/>
    <w:rsid w:val="00C73408"/>
    <w:rsid w:val="00C85D79"/>
    <w:rsid w:val="00C9775C"/>
    <w:rsid w:val="00CC614E"/>
    <w:rsid w:val="00CD1DE2"/>
    <w:rsid w:val="00CD2253"/>
    <w:rsid w:val="00CD2700"/>
    <w:rsid w:val="00CD5A7C"/>
    <w:rsid w:val="00CF47CC"/>
    <w:rsid w:val="00CF52B0"/>
    <w:rsid w:val="00D305CC"/>
    <w:rsid w:val="00D44434"/>
    <w:rsid w:val="00D64B68"/>
    <w:rsid w:val="00D70021"/>
    <w:rsid w:val="00D83D34"/>
    <w:rsid w:val="00DB7566"/>
    <w:rsid w:val="00DB7A81"/>
    <w:rsid w:val="00DC538F"/>
    <w:rsid w:val="00DD196D"/>
    <w:rsid w:val="00DD3875"/>
    <w:rsid w:val="00DE36BF"/>
    <w:rsid w:val="00DE6904"/>
    <w:rsid w:val="00DF2A5F"/>
    <w:rsid w:val="00DF54C7"/>
    <w:rsid w:val="00E03CD7"/>
    <w:rsid w:val="00E0436B"/>
    <w:rsid w:val="00E174C1"/>
    <w:rsid w:val="00E2148A"/>
    <w:rsid w:val="00E26607"/>
    <w:rsid w:val="00E4773F"/>
    <w:rsid w:val="00E50FCF"/>
    <w:rsid w:val="00E87036"/>
    <w:rsid w:val="00EC55DB"/>
    <w:rsid w:val="00F0261A"/>
    <w:rsid w:val="00F20D6C"/>
    <w:rsid w:val="00F3522A"/>
    <w:rsid w:val="00F3544F"/>
    <w:rsid w:val="00F538C8"/>
    <w:rsid w:val="00F60B7D"/>
    <w:rsid w:val="00FD6640"/>
    <w:rsid w:val="00FF1FB3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User</cp:lastModifiedBy>
  <cp:revision>9</cp:revision>
  <cp:lastPrinted>2021-11-05T12:12:00Z</cp:lastPrinted>
  <dcterms:created xsi:type="dcterms:W3CDTF">2021-11-10T11:20:00Z</dcterms:created>
  <dcterms:modified xsi:type="dcterms:W3CDTF">2024-03-27T13:45:00Z</dcterms:modified>
</cp:coreProperties>
</file>